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0EC8" w14:textId="77777777" w:rsidR="009040FB" w:rsidRPr="009040FB" w:rsidRDefault="009040FB" w:rsidP="009040FB">
      <w:pPr>
        <w:rPr>
          <w:sz w:val="44"/>
          <w:szCs w:val="44"/>
        </w:rPr>
      </w:pPr>
      <w:r w:rsidRPr="009040FB">
        <w:rPr>
          <w:b/>
          <w:bCs/>
          <w:sz w:val="44"/>
          <w:szCs w:val="44"/>
        </w:rPr>
        <w:t xml:space="preserve">Making the invisible, visible: </w:t>
      </w:r>
    </w:p>
    <w:p w14:paraId="1B8640A6" w14:textId="77777777" w:rsidR="009040FB" w:rsidRDefault="009040FB" w:rsidP="009040FB">
      <w:pPr>
        <w:rPr>
          <w:b/>
          <w:bCs/>
          <w:sz w:val="56"/>
          <w:szCs w:val="56"/>
        </w:rPr>
      </w:pPr>
      <w:r w:rsidRPr="009040FB">
        <w:rPr>
          <w:b/>
          <w:bCs/>
          <w:sz w:val="44"/>
          <w:szCs w:val="44"/>
        </w:rPr>
        <w:t>Using participatory photovoice and mapping methods to work with undergraduates with Multiple Sclerosis in HEIs across the UK</w:t>
      </w:r>
    </w:p>
    <w:p w14:paraId="606923D9" w14:textId="77777777" w:rsidR="009040FB" w:rsidRDefault="009040FB" w:rsidP="009040FB">
      <w:pPr>
        <w:rPr>
          <w:b/>
          <w:bCs/>
          <w:sz w:val="36"/>
          <w:szCs w:val="36"/>
        </w:rPr>
      </w:pPr>
    </w:p>
    <w:p w14:paraId="235FB4DF" w14:textId="58D3232C" w:rsidR="009040FB" w:rsidRDefault="009040FB" w:rsidP="009040F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Doctoral Student: </w:t>
      </w:r>
      <w:r w:rsidRPr="009040FB">
        <w:rPr>
          <w:b/>
          <w:bCs/>
          <w:sz w:val="36"/>
          <w:szCs w:val="36"/>
        </w:rPr>
        <w:t>Cathy John</w:t>
      </w:r>
      <w:r>
        <w:rPr>
          <w:b/>
          <w:bCs/>
          <w:sz w:val="36"/>
          <w:szCs w:val="36"/>
        </w:rPr>
        <w:t>, University of Bristol</w:t>
      </w:r>
    </w:p>
    <w:p w14:paraId="10B36F90" w14:textId="77777777" w:rsidR="00CA73DE" w:rsidRDefault="00CA73DE"/>
    <w:p w14:paraId="4245C565" w14:textId="77777777" w:rsidR="009040FB" w:rsidRDefault="009040FB">
      <w:pPr>
        <w:rPr>
          <w:b/>
          <w:bCs/>
          <w:sz w:val="40"/>
          <w:szCs w:val="40"/>
        </w:rPr>
      </w:pPr>
      <w:r w:rsidRPr="009040FB">
        <w:rPr>
          <w:b/>
          <w:bCs/>
          <w:sz w:val="40"/>
          <w:szCs w:val="40"/>
        </w:rPr>
        <w:t>Research Question</w:t>
      </w:r>
    </w:p>
    <w:p w14:paraId="706BC0A5" w14:textId="09B2855E" w:rsidR="009040FB" w:rsidRDefault="009040FB">
      <w:r>
        <w:t>How can participatory methods and the use of smart phone cameras, capture and map the intersection experiences of students with MS in the spaces of the UK higher education?</w:t>
      </w:r>
    </w:p>
    <w:p w14:paraId="4112D854" w14:textId="77777777" w:rsidR="009040FB" w:rsidRDefault="009040FB"/>
    <w:p w14:paraId="6298F947" w14:textId="77777777" w:rsidR="009040FB" w:rsidRPr="009040FB" w:rsidRDefault="009040FB" w:rsidP="009040FB">
      <w:pPr>
        <w:numPr>
          <w:ilvl w:val="0"/>
          <w:numId w:val="1"/>
        </w:numPr>
      </w:pPr>
      <w:r w:rsidRPr="009040FB">
        <w:t>This project uses a theoretical framework of Critical Disability Studies (CDS) and a conceptually coherent methodological approach in inclusive participatory methods.</w:t>
      </w:r>
    </w:p>
    <w:p w14:paraId="219FFE87" w14:textId="77777777" w:rsidR="009040FB" w:rsidRPr="009040FB" w:rsidRDefault="009040FB" w:rsidP="009040FB">
      <w:pPr>
        <w:numPr>
          <w:ilvl w:val="0"/>
          <w:numId w:val="1"/>
        </w:numPr>
      </w:pPr>
      <w:r w:rsidRPr="009040FB">
        <w:t>It unsettles the historic ableist divisions of the academy between the non-disabled researcher and the disabled subject (Dolmage 2017: 4), by uniting a disabled researcher with MS and HE students with MS in the co-production of knowledge.</w:t>
      </w:r>
    </w:p>
    <w:p w14:paraId="11F45604" w14:textId="77777777" w:rsidR="009040FB" w:rsidRDefault="009040FB" w:rsidP="009040FB">
      <w:pPr>
        <w:numPr>
          <w:ilvl w:val="0"/>
          <w:numId w:val="1"/>
        </w:numPr>
      </w:pPr>
      <w:r w:rsidRPr="009040FB">
        <w:t xml:space="preserve">It uses research methods which evidence how disability is produced within the </w:t>
      </w:r>
      <w:r w:rsidRPr="009040FB">
        <w:rPr>
          <w:b/>
          <w:bCs/>
        </w:rPr>
        <w:t>Environments of Higher Education</w:t>
      </w:r>
      <w:r w:rsidRPr="009040FB">
        <w:t>.</w:t>
      </w:r>
    </w:p>
    <w:p w14:paraId="21FBDF0F" w14:textId="77777777" w:rsidR="009040FB" w:rsidRPr="009040FB" w:rsidRDefault="009040FB" w:rsidP="009040FB">
      <w:pPr>
        <w:ind w:left="720"/>
      </w:pPr>
    </w:p>
    <w:p w14:paraId="65948A2D" w14:textId="77777777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</w:rPr>
        <w:t>Theoretical Framework &gt; Research Methods</w:t>
      </w:r>
    </w:p>
    <w:p w14:paraId="0E85DF6E" w14:textId="77777777" w:rsidR="009040FB" w:rsidRPr="009040FB" w:rsidRDefault="009040FB" w:rsidP="009040FB">
      <w:pPr>
        <w:numPr>
          <w:ilvl w:val="0"/>
          <w:numId w:val="2"/>
        </w:numPr>
      </w:pPr>
      <w:r w:rsidRPr="009040FB">
        <w:t xml:space="preserve">CDS is critical theory allied approach which favour ‘collaborative’ (Lather 2006:39), and transformative research methodologies. Therefore, participatory methods are in paradigmatic alignment with a CDS framework. </w:t>
      </w:r>
    </w:p>
    <w:p w14:paraId="3147CBBB" w14:textId="77777777" w:rsidR="00812BE5" w:rsidRPr="00812BE5" w:rsidRDefault="00812BE5" w:rsidP="00812BE5">
      <w:pPr>
        <w:numPr>
          <w:ilvl w:val="0"/>
          <w:numId w:val="2"/>
        </w:numPr>
      </w:pPr>
      <w:r w:rsidRPr="00812BE5">
        <w:t>Research using participatory methods capturing the specific experiences of undergraduates with one condition in HE.</w:t>
      </w:r>
    </w:p>
    <w:p w14:paraId="67CCC038" w14:textId="77777777" w:rsidR="009040FB" w:rsidRDefault="009040FB" w:rsidP="009040FB">
      <w:pPr>
        <w:numPr>
          <w:ilvl w:val="0"/>
          <w:numId w:val="2"/>
        </w:numPr>
      </w:pPr>
      <w:r w:rsidRPr="009040FB">
        <w:t>Grounded in a theoretical understanding of spatialised social power (Massey 1996:120), these methods work on visualising and mapping how students with invisible physical and cognitive impairments are enabled or disabled by environments of HE and urban transit.</w:t>
      </w:r>
    </w:p>
    <w:p w14:paraId="2D6A9A31" w14:textId="77777777" w:rsidR="009040FB" w:rsidRPr="009040FB" w:rsidRDefault="009040FB" w:rsidP="009040FB">
      <w:pPr>
        <w:ind w:left="720"/>
      </w:pPr>
    </w:p>
    <w:p w14:paraId="34F71350" w14:textId="77777777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  <w:lang w:val="en-US"/>
        </w:rPr>
        <w:t>Participants</w:t>
      </w:r>
    </w:p>
    <w:p w14:paraId="05ACBE48" w14:textId="77777777" w:rsidR="009040FB" w:rsidRPr="009040FB" w:rsidRDefault="009040FB" w:rsidP="009040FB">
      <w:pPr>
        <w:numPr>
          <w:ilvl w:val="0"/>
          <w:numId w:val="3"/>
        </w:numPr>
      </w:pPr>
      <w:r w:rsidRPr="009040FB">
        <w:rPr>
          <w:lang w:val="en-US"/>
        </w:rPr>
        <w:t>7 Undergraduate students, 19-21 years old, living with MS across 6 UK universities. Participants are of diverse backgrounds and ethnicities.</w:t>
      </w:r>
    </w:p>
    <w:p w14:paraId="4F0C77F1" w14:textId="77777777" w:rsidR="009040FB" w:rsidRPr="009040FB" w:rsidRDefault="009040FB" w:rsidP="009040FB">
      <w:pPr>
        <w:numPr>
          <w:ilvl w:val="0"/>
          <w:numId w:val="3"/>
        </w:numPr>
      </w:pPr>
      <w:r w:rsidRPr="009040FB">
        <w:rPr>
          <w:lang w:val="en-US"/>
        </w:rPr>
        <w:t>Recruited via MS community groups on social media &amp; NHS MS Nurses.</w:t>
      </w:r>
    </w:p>
    <w:p w14:paraId="2C6243B3" w14:textId="77777777" w:rsidR="009040FB" w:rsidRPr="009040FB" w:rsidRDefault="009040FB" w:rsidP="009040FB">
      <w:pPr>
        <w:numPr>
          <w:ilvl w:val="0"/>
          <w:numId w:val="3"/>
        </w:numPr>
      </w:pPr>
      <w:r w:rsidRPr="009040FB">
        <w:rPr>
          <w:lang w:val="en-US"/>
        </w:rPr>
        <w:t>Participants compensated with vouchers for time committed to project.</w:t>
      </w:r>
    </w:p>
    <w:p w14:paraId="77C046C0" w14:textId="77777777" w:rsidR="009040FB" w:rsidRPr="009040FB" w:rsidRDefault="009040FB" w:rsidP="009040FB">
      <w:pPr>
        <w:ind w:left="720"/>
      </w:pPr>
    </w:p>
    <w:p w14:paraId="6CED783E" w14:textId="77777777" w:rsidR="00812BE5" w:rsidRDefault="00812BE5" w:rsidP="009040FB">
      <w:pPr>
        <w:rPr>
          <w:b/>
          <w:bCs/>
          <w:sz w:val="40"/>
          <w:szCs w:val="40"/>
          <w:lang w:val="en-US"/>
        </w:rPr>
      </w:pPr>
    </w:p>
    <w:p w14:paraId="50CBFA20" w14:textId="050A084F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  <w:lang w:val="en-US"/>
        </w:rPr>
        <w:lastRenderedPageBreak/>
        <w:t>Methods</w:t>
      </w:r>
    </w:p>
    <w:p w14:paraId="3C477E22" w14:textId="77777777" w:rsidR="009040FB" w:rsidRPr="009040FB" w:rsidRDefault="009040FB" w:rsidP="009040FB">
      <w:r w:rsidRPr="009040FB">
        <w:rPr>
          <w:b/>
          <w:bCs/>
          <w:lang w:val="en-US"/>
        </w:rPr>
        <w:t xml:space="preserve">          Smartphone Photovoice: </w:t>
      </w:r>
      <w:r w:rsidRPr="009040FB">
        <w:rPr>
          <w:lang w:val="en-US"/>
        </w:rPr>
        <w:t xml:space="preserve">Participants use phone cameras to capture journeys to, locations on campus </w:t>
      </w:r>
      <w:proofErr w:type="gramStart"/>
      <w:r w:rsidRPr="009040FB">
        <w:rPr>
          <w:lang w:val="en-US"/>
        </w:rPr>
        <w:t>and  personal</w:t>
      </w:r>
      <w:proofErr w:type="gramEnd"/>
      <w:r w:rsidRPr="009040FB">
        <w:rPr>
          <w:lang w:val="en-US"/>
        </w:rPr>
        <w:t xml:space="preserve"> study spaces. Participants annotated photos with simple sentence on experience of place.</w:t>
      </w:r>
    </w:p>
    <w:p w14:paraId="1DBEB665" w14:textId="77777777" w:rsidR="009040FB" w:rsidRPr="009040FB" w:rsidRDefault="009040FB" w:rsidP="009040FB">
      <w:r w:rsidRPr="009040FB">
        <w:rPr>
          <w:b/>
          <w:bCs/>
          <w:lang w:val="en-US"/>
        </w:rPr>
        <w:t xml:space="preserve">          Digital Mapping: </w:t>
      </w:r>
      <w:r w:rsidRPr="009040FB">
        <w:rPr>
          <w:lang w:val="en-US"/>
        </w:rPr>
        <w:t xml:space="preserve">Photos plotted, with location pins on campus maps (inspired by Amie </w:t>
      </w:r>
      <w:proofErr w:type="gramStart"/>
      <w:r w:rsidRPr="009040FB">
        <w:rPr>
          <w:lang w:val="en-US"/>
        </w:rPr>
        <w:t>Hamraie’s  Critical</w:t>
      </w:r>
      <w:proofErr w:type="gramEnd"/>
      <w:r w:rsidRPr="009040FB">
        <w:rPr>
          <w:lang w:val="en-US"/>
        </w:rPr>
        <w:t xml:space="preserve"> Access </w:t>
      </w:r>
      <w:proofErr w:type="gramStart"/>
      <w:r w:rsidRPr="009040FB">
        <w:rPr>
          <w:lang w:val="en-US"/>
        </w:rPr>
        <w:t>Mapping  (</w:t>
      </w:r>
      <w:proofErr w:type="gramEnd"/>
      <w:r w:rsidRPr="009040FB">
        <w:rPr>
          <w:lang w:val="en-US"/>
        </w:rPr>
        <w:t>2018)).</w:t>
      </w:r>
    </w:p>
    <w:p w14:paraId="13E7FBE3" w14:textId="77777777" w:rsidR="009040FB" w:rsidRDefault="009040FB" w:rsidP="009040FB">
      <w:pPr>
        <w:rPr>
          <w:lang w:val="en-US"/>
        </w:rPr>
      </w:pPr>
      <w:r w:rsidRPr="009040FB">
        <w:rPr>
          <w:b/>
          <w:bCs/>
          <w:lang w:val="en-US"/>
        </w:rPr>
        <w:t xml:space="preserve">          Workshops: </w:t>
      </w:r>
      <w:r w:rsidRPr="009040FB">
        <w:rPr>
          <w:lang w:val="en-US"/>
        </w:rPr>
        <w:t xml:space="preserve">Collaborative analysis of data begun, </w:t>
      </w:r>
      <w:proofErr w:type="spellStart"/>
      <w:r w:rsidRPr="009040FB">
        <w:rPr>
          <w:lang w:val="en-US"/>
        </w:rPr>
        <w:t>colour</w:t>
      </w:r>
      <w:proofErr w:type="spellEnd"/>
      <w:r w:rsidRPr="009040FB">
        <w:rPr>
          <w:lang w:val="en-US"/>
        </w:rPr>
        <w:t xml:space="preserve"> coding of pins and categorization of photos.</w:t>
      </w:r>
    </w:p>
    <w:p w14:paraId="297496BB" w14:textId="77777777" w:rsidR="009040FB" w:rsidRDefault="009040FB" w:rsidP="009040FB">
      <w:pPr>
        <w:rPr>
          <w:lang w:val="en-US"/>
        </w:rPr>
      </w:pPr>
    </w:p>
    <w:p w14:paraId="46CB2404" w14:textId="77777777" w:rsidR="009040FB" w:rsidRPr="009040FB" w:rsidRDefault="009040FB" w:rsidP="009040FB">
      <w:pPr>
        <w:rPr>
          <w:sz w:val="36"/>
          <w:szCs w:val="36"/>
        </w:rPr>
      </w:pPr>
      <w:r w:rsidRPr="009040FB">
        <w:rPr>
          <w:b/>
          <w:bCs/>
          <w:sz w:val="36"/>
          <w:szCs w:val="36"/>
        </w:rPr>
        <w:t xml:space="preserve">Designing </w:t>
      </w:r>
      <w:r w:rsidRPr="009040FB">
        <w:rPr>
          <w:b/>
          <w:bCs/>
          <w:i/>
          <w:iCs/>
          <w:sz w:val="36"/>
          <w:szCs w:val="36"/>
        </w:rPr>
        <w:t xml:space="preserve">Inclusive </w:t>
      </w:r>
      <w:r w:rsidRPr="009040FB">
        <w:rPr>
          <w:b/>
          <w:bCs/>
          <w:sz w:val="36"/>
          <w:szCs w:val="36"/>
        </w:rPr>
        <w:t>Research Methods</w:t>
      </w:r>
    </w:p>
    <w:p w14:paraId="7A318185" w14:textId="77777777" w:rsidR="009040FB" w:rsidRPr="009040FB" w:rsidRDefault="009040FB" w:rsidP="009040FB">
      <w:r w:rsidRPr="009040FB">
        <w:rPr>
          <w:b/>
          <w:bCs/>
        </w:rPr>
        <w:t>Smartphone Based</w:t>
      </w:r>
    </w:p>
    <w:p w14:paraId="5842C3E0" w14:textId="77777777" w:rsidR="009040FB" w:rsidRPr="009040FB" w:rsidRDefault="009040FB" w:rsidP="009040FB">
      <w:r w:rsidRPr="009040FB">
        <w:t>Minimising Perceptual Barriers</w:t>
      </w:r>
    </w:p>
    <w:p w14:paraId="14614C42" w14:textId="77777777" w:rsidR="009040FB" w:rsidRPr="009040FB" w:rsidRDefault="009040FB" w:rsidP="009040FB">
      <w:pPr>
        <w:numPr>
          <w:ilvl w:val="1"/>
          <w:numId w:val="4"/>
        </w:numPr>
      </w:pPr>
      <w:r w:rsidRPr="009040FB">
        <w:t>Everyday tool for participants collecting data.</w:t>
      </w:r>
    </w:p>
    <w:p w14:paraId="73B73852" w14:textId="77777777" w:rsidR="009040FB" w:rsidRPr="009040FB" w:rsidRDefault="009040FB" w:rsidP="009040FB">
      <w:r w:rsidRPr="009040FB">
        <w:t>Minimising Access Barriers</w:t>
      </w:r>
    </w:p>
    <w:p w14:paraId="56F89268" w14:textId="77777777" w:rsidR="009040FB" w:rsidRPr="009040FB" w:rsidRDefault="009040FB" w:rsidP="009040FB">
      <w:pPr>
        <w:numPr>
          <w:ilvl w:val="1"/>
          <w:numId w:val="5"/>
        </w:numPr>
      </w:pPr>
      <w:r w:rsidRPr="009040FB">
        <w:t>Participants and researcher comfortable with using adaptations on phone (</w:t>
      </w:r>
      <w:proofErr w:type="spellStart"/>
      <w:r w:rsidRPr="009040FB">
        <w:t>ie</w:t>
      </w:r>
      <w:proofErr w:type="spellEnd"/>
      <w:r w:rsidRPr="009040FB">
        <w:t xml:space="preserve"> dictation), if MS symptoms impacted on data gathering techniques.</w:t>
      </w:r>
    </w:p>
    <w:p w14:paraId="191579EC" w14:textId="77777777" w:rsidR="009040FB" w:rsidRPr="009040FB" w:rsidRDefault="009040FB" w:rsidP="009040FB">
      <w:pPr>
        <w:numPr>
          <w:ilvl w:val="1"/>
          <w:numId w:val="5"/>
        </w:numPr>
      </w:pPr>
      <w:r w:rsidRPr="009040FB">
        <w:t>Ease of data capture for people living with MS often living with imposing fatigue.</w:t>
      </w:r>
    </w:p>
    <w:p w14:paraId="67F319EA" w14:textId="77777777" w:rsidR="009040FB" w:rsidRPr="009040FB" w:rsidRDefault="009040FB" w:rsidP="009040FB">
      <w:r w:rsidRPr="009040FB">
        <w:rPr>
          <w:b/>
          <w:bCs/>
        </w:rPr>
        <w:t>Visual Methods</w:t>
      </w:r>
    </w:p>
    <w:p w14:paraId="74361546" w14:textId="77777777" w:rsidR="009040FB" w:rsidRPr="009040FB" w:rsidRDefault="009040FB" w:rsidP="009040FB">
      <w:pPr>
        <w:numPr>
          <w:ilvl w:val="0"/>
          <w:numId w:val="6"/>
        </w:numPr>
      </w:pPr>
      <w:r w:rsidRPr="009040FB">
        <w:t xml:space="preserve">Capturing embodied experiences of HE spaces and the interaction with participants’ invisible and idiosyncratic symptoms, where there is often a ‘poverty of language’ </w:t>
      </w:r>
      <w:proofErr w:type="gramStart"/>
      <w:r w:rsidRPr="009040FB">
        <w:t>around  MS</w:t>
      </w:r>
      <w:proofErr w:type="gramEnd"/>
      <w:r w:rsidRPr="009040FB">
        <w:t xml:space="preserve"> and illness (Woolf 1930: 6).</w:t>
      </w:r>
    </w:p>
    <w:p w14:paraId="59DB1484" w14:textId="77777777" w:rsidR="009040FB" w:rsidRPr="009040FB" w:rsidRDefault="009040FB" w:rsidP="009040FB">
      <w:pPr>
        <w:numPr>
          <w:ilvl w:val="0"/>
          <w:numId w:val="6"/>
        </w:numPr>
      </w:pPr>
      <w:r w:rsidRPr="009040FB">
        <w:t xml:space="preserve">Making visible </w:t>
      </w:r>
      <w:r w:rsidRPr="009040FB">
        <w:rPr>
          <w:i/>
          <w:iCs/>
        </w:rPr>
        <w:t xml:space="preserve">the disabling or enabling impact of HE spaces: </w:t>
      </w:r>
      <w:r w:rsidRPr="009040FB">
        <w:t>putting the focus on the space.</w:t>
      </w:r>
    </w:p>
    <w:p w14:paraId="44AEEFFC" w14:textId="77777777" w:rsidR="009040FB" w:rsidRPr="009040FB" w:rsidRDefault="009040FB" w:rsidP="009040FB">
      <w:r w:rsidRPr="009040FB">
        <w:rPr>
          <w:b/>
          <w:bCs/>
        </w:rPr>
        <w:t>Methods inspired by Gen Z MS community on social media</w:t>
      </w:r>
    </w:p>
    <w:p w14:paraId="06395CD5" w14:textId="77777777" w:rsidR="009040FB" w:rsidRPr="009040FB" w:rsidRDefault="009040FB" w:rsidP="009040FB">
      <w:pPr>
        <w:numPr>
          <w:ilvl w:val="0"/>
          <w:numId w:val="7"/>
        </w:numPr>
      </w:pPr>
      <w:r w:rsidRPr="009040FB">
        <w:t xml:space="preserve">Many parts of MS community have a positive social media presence, especially Gen Z. Hence the annotated, personalised phone camera images are also inspired by the Instagram tools they use to connect and share their stories. </w:t>
      </w:r>
    </w:p>
    <w:p w14:paraId="61AB1964" w14:textId="77777777" w:rsidR="009040FB" w:rsidRPr="009040FB" w:rsidRDefault="009040FB" w:rsidP="009040FB">
      <w:r w:rsidRPr="009040FB">
        <w:rPr>
          <w:b/>
          <w:bCs/>
        </w:rPr>
        <w:t>Digital Mapping</w:t>
      </w:r>
    </w:p>
    <w:p w14:paraId="7BF9EC23" w14:textId="77777777" w:rsidR="009040FB" w:rsidRPr="009040FB" w:rsidRDefault="009040FB" w:rsidP="009040FB">
      <w:pPr>
        <w:numPr>
          <w:ilvl w:val="0"/>
          <w:numId w:val="8"/>
        </w:numPr>
      </w:pPr>
      <w:r w:rsidRPr="009040FB">
        <w:t>Used private personalised interactive Google ‘My Maps’ platform- again a familiar tool.</w:t>
      </w:r>
    </w:p>
    <w:p w14:paraId="3DE5009D" w14:textId="77777777" w:rsidR="009040FB" w:rsidRPr="009040FB" w:rsidRDefault="009040FB" w:rsidP="009040FB">
      <w:pPr>
        <w:numPr>
          <w:ilvl w:val="0"/>
          <w:numId w:val="8"/>
        </w:numPr>
      </w:pPr>
      <w:r w:rsidRPr="009040FB">
        <w:t>Inspired by Critical Access Mapping (</w:t>
      </w:r>
      <w:proofErr w:type="spellStart"/>
      <w:r w:rsidRPr="009040FB">
        <w:t>Hamraie</w:t>
      </w:r>
      <w:proofErr w:type="spellEnd"/>
      <w:r w:rsidRPr="009040FB">
        <w:t xml:space="preserve"> 2018), but this mapping process designed and undertaken independently by each participant on their different campuses.</w:t>
      </w:r>
    </w:p>
    <w:p w14:paraId="1555514B" w14:textId="77777777" w:rsidR="009040FB" w:rsidRPr="009040FB" w:rsidRDefault="009040FB" w:rsidP="009040FB">
      <w:pPr>
        <w:numPr>
          <w:ilvl w:val="0"/>
          <w:numId w:val="8"/>
        </w:numPr>
      </w:pPr>
      <w:r w:rsidRPr="009040FB">
        <w:t>Making the invisible, marginalised experience visible: Locating the connections    between spaces and intersectional feelings of belonging or exclusion.</w:t>
      </w:r>
    </w:p>
    <w:p w14:paraId="051C5DF3" w14:textId="77777777" w:rsidR="009040FB" w:rsidRPr="009040FB" w:rsidRDefault="009040FB" w:rsidP="009040FB">
      <w:r w:rsidRPr="009040FB">
        <w:rPr>
          <w:b/>
          <w:bCs/>
        </w:rPr>
        <w:t>Participatory Workshops</w:t>
      </w:r>
    </w:p>
    <w:p w14:paraId="2C4CF37E" w14:textId="77777777" w:rsidR="009040FB" w:rsidRPr="009040FB" w:rsidRDefault="009040FB" w:rsidP="009040FB">
      <w:pPr>
        <w:numPr>
          <w:ilvl w:val="0"/>
          <w:numId w:val="9"/>
        </w:numPr>
      </w:pPr>
      <w:r w:rsidRPr="009040FB">
        <w:t>Online- fostered a sense of openness amongst participants, speaking from comfortable home environment.</w:t>
      </w:r>
    </w:p>
    <w:p w14:paraId="1F25F5CD" w14:textId="77777777" w:rsidR="009040FB" w:rsidRPr="009040FB" w:rsidRDefault="009040FB" w:rsidP="009040FB">
      <w:pPr>
        <w:numPr>
          <w:ilvl w:val="0"/>
          <w:numId w:val="9"/>
        </w:numPr>
      </w:pPr>
      <w:r w:rsidRPr="009040FB">
        <w:rPr>
          <w:lang w:val="en-US"/>
        </w:rPr>
        <w:t xml:space="preserve">Workshop activities included </w:t>
      </w:r>
      <w:proofErr w:type="spellStart"/>
      <w:r w:rsidRPr="009040FB">
        <w:rPr>
          <w:lang w:val="en-US"/>
        </w:rPr>
        <w:t>colour</w:t>
      </w:r>
      <w:proofErr w:type="spellEnd"/>
      <w:r w:rsidRPr="009040FB">
        <w:rPr>
          <w:lang w:val="en-US"/>
        </w:rPr>
        <w:t xml:space="preserve">-coding location pins and </w:t>
      </w:r>
      <w:proofErr w:type="spellStart"/>
      <w:r w:rsidRPr="009040FB">
        <w:rPr>
          <w:lang w:val="en-US"/>
        </w:rPr>
        <w:t>categorising</w:t>
      </w:r>
      <w:proofErr w:type="spellEnd"/>
      <w:r w:rsidRPr="009040FB">
        <w:rPr>
          <w:lang w:val="en-US"/>
        </w:rPr>
        <w:t xml:space="preserve"> photos by participants, this began collaborative analysis.</w:t>
      </w:r>
    </w:p>
    <w:p w14:paraId="5576F521" w14:textId="77777777" w:rsidR="009040FB" w:rsidRDefault="009040FB" w:rsidP="009040FB">
      <w:pPr>
        <w:rPr>
          <w:b/>
          <w:bCs/>
          <w:lang w:val="en-US"/>
        </w:rPr>
      </w:pPr>
    </w:p>
    <w:p w14:paraId="0E5388D3" w14:textId="411B757C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  <w:lang w:val="en-US"/>
        </w:rPr>
        <w:t>Ethical Considerations</w:t>
      </w:r>
    </w:p>
    <w:p w14:paraId="35B4C7D7" w14:textId="77777777" w:rsidR="009040FB" w:rsidRPr="009040FB" w:rsidRDefault="009040FB" w:rsidP="009040FB">
      <w:pPr>
        <w:numPr>
          <w:ilvl w:val="0"/>
          <w:numId w:val="10"/>
        </w:numPr>
      </w:pPr>
      <w:r w:rsidRPr="009040FB">
        <w:rPr>
          <w:lang w:val="en-US"/>
        </w:rPr>
        <w:t>Use of smart phones and tech platforms as tools and a site for data produced to sit, albeit as safely as possible (Kara 2015: 51).</w:t>
      </w:r>
    </w:p>
    <w:p w14:paraId="73635DFE" w14:textId="77777777" w:rsidR="009040FB" w:rsidRPr="009040FB" w:rsidRDefault="009040FB" w:rsidP="009040FB">
      <w:pPr>
        <w:numPr>
          <w:ilvl w:val="0"/>
          <w:numId w:val="10"/>
        </w:numPr>
      </w:pPr>
      <w:r w:rsidRPr="009040FB">
        <w:rPr>
          <w:lang w:val="en-US"/>
        </w:rPr>
        <w:lastRenderedPageBreak/>
        <w:t>Staying cognizant of power imbalance between researcher and participants, despite many shared lived experiences, as well as the researcher’s continued ‘impact on the scene’ (Tracy 2010: 842).</w:t>
      </w:r>
    </w:p>
    <w:p w14:paraId="7901051A" w14:textId="77777777" w:rsidR="009040FB" w:rsidRPr="009040FB" w:rsidRDefault="009040FB" w:rsidP="009040FB">
      <w:pPr>
        <w:ind w:left="720"/>
      </w:pPr>
    </w:p>
    <w:p w14:paraId="4619BFC6" w14:textId="77777777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  <w:lang w:val="en-US"/>
        </w:rPr>
        <w:t>Methodological Considerations/Impact</w:t>
      </w:r>
    </w:p>
    <w:p w14:paraId="64DEFB59" w14:textId="77777777" w:rsidR="009040FB" w:rsidRPr="009040FB" w:rsidRDefault="009040FB" w:rsidP="009040FB">
      <w:pPr>
        <w:numPr>
          <w:ilvl w:val="0"/>
          <w:numId w:val="11"/>
        </w:numPr>
      </w:pPr>
      <w:proofErr w:type="gramStart"/>
      <w:r w:rsidRPr="009040FB">
        <w:rPr>
          <w:lang w:val="en-US"/>
        </w:rPr>
        <w:t>Transformative ?</w:t>
      </w:r>
      <w:proofErr w:type="gramEnd"/>
      <w:r w:rsidRPr="009040FB">
        <w:rPr>
          <w:lang w:val="en-US"/>
        </w:rPr>
        <w:t xml:space="preserve"> :  Despite reservations about how much participants would be interested in any sense of collective identity or shared endeavor in the project; participants voiced their belief in the importance of collective research and action against disabling practices and spaces in both the main and pilot study.</w:t>
      </w:r>
    </w:p>
    <w:p w14:paraId="595D7F2A" w14:textId="77777777" w:rsidR="009040FB" w:rsidRPr="009040FB" w:rsidRDefault="009040FB" w:rsidP="009040FB">
      <w:pPr>
        <w:numPr>
          <w:ilvl w:val="0"/>
          <w:numId w:val="11"/>
        </w:numPr>
      </w:pPr>
      <w:r w:rsidRPr="009040FB">
        <w:rPr>
          <w:lang w:val="en-US"/>
        </w:rPr>
        <w:t xml:space="preserve">All participants expressed the desire to connect with other undergraduate students with MS, people in their exact context and age demographic, and saw this to be a key benefit to their collaboration in the research. </w:t>
      </w:r>
    </w:p>
    <w:p w14:paraId="6E2122EE" w14:textId="77777777" w:rsidR="009040FB" w:rsidRPr="009040FB" w:rsidRDefault="009040FB" w:rsidP="009040FB">
      <w:pPr>
        <w:ind w:left="720"/>
      </w:pPr>
    </w:p>
    <w:p w14:paraId="72E4556E" w14:textId="77777777" w:rsidR="009040FB" w:rsidRPr="009040FB" w:rsidRDefault="009040FB" w:rsidP="009040FB">
      <w:pPr>
        <w:rPr>
          <w:sz w:val="40"/>
          <w:szCs w:val="40"/>
        </w:rPr>
      </w:pPr>
      <w:r w:rsidRPr="009040FB">
        <w:rPr>
          <w:b/>
          <w:bCs/>
          <w:sz w:val="40"/>
          <w:szCs w:val="40"/>
          <w:lang w:val="en-US"/>
        </w:rPr>
        <w:t>Next Steps</w:t>
      </w:r>
    </w:p>
    <w:p w14:paraId="3CAE61BC" w14:textId="77777777" w:rsidR="009040FB" w:rsidRPr="009040FB" w:rsidRDefault="009040FB" w:rsidP="009040FB">
      <w:pPr>
        <w:numPr>
          <w:ilvl w:val="0"/>
          <w:numId w:val="12"/>
        </w:numPr>
      </w:pPr>
      <w:r w:rsidRPr="009040FB">
        <w:rPr>
          <w:lang w:val="en-US"/>
        </w:rPr>
        <w:t xml:space="preserve">Initial collective analysis continues with participants. </w:t>
      </w:r>
    </w:p>
    <w:p w14:paraId="0E1883A6" w14:textId="77777777" w:rsidR="009040FB" w:rsidRDefault="009040FB" w:rsidP="009040FB"/>
    <w:p w14:paraId="04045DCC" w14:textId="3F28A7F4" w:rsidR="009040FB" w:rsidRPr="009040FB" w:rsidRDefault="009040FB" w:rsidP="009040FB">
      <w:pPr>
        <w:rPr>
          <w:b/>
          <w:bCs/>
          <w:sz w:val="44"/>
          <w:szCs w:val="44"/>
        </w:rPr>
      </w:pPr>
      <w:r w:rsidRPr="009040FB">
        <w:rPr>
          <w:b/>
          <w:bCs/>
          <w:sz w:val="44"/>
          <w:szCs w:val="44"/>
        </w:rPr>
        <w:t>Contact</w:t>
      </w:r>
      <w:r w:rsidR="00812BE5">
        <w:rPr>
          <w:b/>
          <w:bCs/>
          <w:sz w:val="44"/>
          <w:szCs w:val="44"/>
        </w:rPr>
        <w:t xml:space="preserve"> and profiles</w:t>
      </w:r>
    </w:p>
    <w:p w14:paraId="1F49055C" w14:textId="056100CC" w:rsidR="00812BE5" w:rsidRDefault="009040FB" w:rsidP="009040FB">
      <w:pPr>
        <w:rPr>
          <w:b/>
          <w:bCs/>
          <w:sz w:val="36"/>
          <w:szCs w:val="36"/>
        </w:rPr>
      </w:pPr>
      <w:hyperlink r:id="rId5" w:history="1">
        <w:r w:rsidRPr="00F878A7">
          <w:rPr>
            <w:rStyle w:val="Hyperlink"/>
            <w:b/>
            <w:bCs/>
            <w:sz w:val="36"/>
            <w:szCs w:val="36"/>
          </w:rPr>
          <w:t>cjohn@aub.ac.uk</w:t>
        </w:r>
      </w:hyperlink>
    </w:p>
    <w:p w14:paraId="65F6CD69" w14:textId="3CCB9A91" w:rsidR="009040FB" w:rsidRDefault="00812BE5" w:rsidP="009040FB">
      <w:hyperlink r:id="rId6" w:history="1">
        <w:r w:rsidRPr="00F878A7">
          <w:rPr>
            <w:rStyle w:val="Hyperlink"/>
            <w:b/>
            <w:bCs/>
            <w:sz w:val="36"/>
            <w:szCs w:val="36"/>
          </w:rPr>
          <w:t>cj17598@bristol.ac.uk</w:t>
        </w:r>
      </w:hyperlink>
    </w:p>
    <w:p w14:paraId="1E68EC6D" w14:textId="77777777" w:rsidR="00812BE5" w:rsidRDefault="00812BE5" w:rsidP="009040FB">
      <w:pPr>
        <w:rPr>
          <w:b/>
          <w:bCs/>
          <w:sz w:val="36"/>
          <w:szCs w:val="36"/>
        </w:rPr>
      </w:pPr>
    </w:p>
    <w:p w14:paraId="4833205E" w14:textId="79E47EEA" w:rsidR="009040FB" w:rsidRDefault="009040FB" w:rsidP="009040FB">
      <w:pPr>
        <w:rPr>
          <w:b/>
          <w:bCs/>
          <w:sz w:val="36"/>
          <w:szCs w:val="36"/>
        </w:rPr>
      </w:pPr>
      <w:r w:rsidRPr="009040FB">
        <w:rPr>
          <w:b/>
          <w:bCs/>
          <w:sz w:val="36"/>
          <w:szCs w:val="36"/>
        </w:rPr>
        <w:t>https://staff.aub.ac.uk/en/profile/cathy-john</w:t>
      </w:r>
    </w:p>
    <w:p w14:paraId="6C6D8D36" w14:textId="4DE5C860" w:rsidR="009040FB" w:rsidRPr="009040FB" w:rsidRDefault="009040FB" w:rsidP="009040FB">
      <w:pPr>
        <w:rPr>
          <w:sz w:val="36"/>
          <w:szCs w:val="36"/>
        </w:rPr>
      </w:pPr>
      <w:r>
        <w:rPr>
          <w:b/>
          <w:bCs/>
          <w:sz w:val="36"/>
          <w:szCs w:val="36"/>
        </w:rPr>
        <w:t>cathyjohn.com</w:t>
      </w:r>
    </w:p>
    <w:p w14:paraId="64DF69D9" w14:textId="45B6F0AE" w:rsidR="009040FB" w:rsidRDefault="009040FB" w:rsidP="009040FB"/>
    <w:sectPr w:rsidR="0090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0AF"/>
    <w:multiLevelType w:val="hybridMultilevel"/>
    <w:tmpl w:val="7F2E6FEA"/>
    <w:lvl w:ilvl="0" w:tplc="FA808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8D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6EA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B86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5A4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E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FEE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2C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A7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1A6A99"/>
    <w:multiLevelType w:val="hybridMultilevel"/>
    <w:tmpl w:val="8CCAC50A"/>
    <w:lvl w:ilvl="0" w:tplc="BB6A4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A6E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4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0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30F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898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45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7AF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3A9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7226CA"/>
    <w:multiLevelType w:val="hybridMultilevel"/>
    <w:tmpl w:val="8C507F08"/>
    <w:lvl w:ilvl="0" w:tplc="D8DAC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2E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4B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07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24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444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0A5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8A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AD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8840C7"/>
    <w:multiLevelType w:val="hybridMultilevel"/>
    <w:tmpl w:val="A8DC8F90"/>
    <w:lvl w:ilvl="0" w:tplc="2056D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CB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43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ACA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E3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4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7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DC2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4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191F8E"/>
    <w:multiLevelType w:val="hybridMultilevel"/>
    <w:tmpl w:val="71AA128A"/>
    <w:lvl w:ilvl="0" w:tplc="A942C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CB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E8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184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681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A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07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C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2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8E8673C"/>
    <w:multiLevelType w:val="hybridMultilevel"/>
    <w:tmpl w:val="4FD04D0C"/>
    <w:lvl w:ilvl="0" w:tplc="1C94C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681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6F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6B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E7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C05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67A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EC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D651271"/>
    <w:multiLevelType w:val="hybridMultilevel"/>
    <w:tmpl w:val="6972C1DE"/>
    <w:lvl w:ilvl="0" w:tplc="1DB02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A1C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A2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9E6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A4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10E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CB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ACB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1A33FB3"/>
    <w:multiLevelType w:val="hybridMultilevel"/>
    <w:tmpl w:val="FC38B850"/>
    <w:lvl w:ilvl="0" w:tplc="6F769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4E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423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9E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5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88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49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28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9685F3F"/>
    <w:multiLevelType w:val="hybridMultilevel"/>
    <w:tmpl w:val="72F46FC4"/>
    <w:lvl w:ilvl="0" w:tplc="50565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AAF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AD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9E0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4E1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6E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40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8E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C837EDF"/>
    <w:multiLevelType w:val="hybridMultilevel"/>
    <w:tmpl w:val="2D265966"/>
    <w:lvl w:ilvl="0" w:tplc="30546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FE1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466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E3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85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A86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C9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8D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D82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B73774"/>
    <w:multiLevelType w:val="hybridMultilevel"/>
    <w:tmpl w:val="198E9E66"/>
    <w:lvl w:ilvl="0" w:tplc="3044F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02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69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E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429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46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09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F68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C77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646DB7"/>
    <w:multiLevelType w:val="hybridMultilevel"/>
    <w:tmpl w:val="B8AAEF88"/>
    <w:lvl w:ilvl="0" w:tplc="D5641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E9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2A4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07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47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E4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EAB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9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69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A323090"/>
    <w:multiLevelType w:val="hybridMultilevel"/>
    <w:tmpl w:val="69345ABA"/>
    <w:lvl w:ilvl="0" w:tplc="0FC8E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61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6E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909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281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61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964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14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EC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0595837">
    <w:abstractNumId w:val="5"/>
  </w:num>
  <w:num w:numId="2" w16cid:durableId="1340623656">
    <w:abstractNumId w:val="3"/>
  </w:num>
  <w:num w:numId="3" w16cid:durableId="877821553">
    <w:abstractNumId w:val="2"/>
  </w:num>
  <w:num w:numId="4" w16cid:durableId="2112162055">
    <w:abstractNumId w:val="1"/>
  </w:num>
  <w:num w:numId="5" w16cid:durableId="326444309">
    <w:abstractNumId w:val="6"/>
  </w:num>
  <w:num w:numId="6" w16cid:durableId="116070125">
    <w:abstractNumId w:val="11"/>
  </w:num>
  <w:num w:numId="7" w16cid:durableId="809252362">
    <w:abstractNumId w:val="4"/>
  </w:num>
  <w:num w:numId="8" w16cid:durableId="1243221059">
    <w:abstractNumId w:val="8"/>
  </w:num>
  <w:num w:numId="9" w16cid:durableId="2032754874">
    <w:abstractNumId w:val="10"/>
  </w:num>
  <w:num w:numId="10" w16cid:durableId="247692151">
    <w:abstractNumId w:val="7"/>
  </w:num>
  <w:num w:numId="11" w16cid:durableId="1094785030">
    <w:abstractNumId w:val="0"/>
  </w:num>
  <w:num w:numId="12" w16cid:durableId="1447114843">
    <w:abstractNumId w:val="12"/>
  </w:num>
  <w:num w:numId="13" w16cid:durableId="213543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FB"/>
    <w:rsid w:val="002420FA"/>
    <w:rsid w:val="00334840"/>
    <w:rsid w:val="007C7E5C"/>
    <w:rsid w:val="00812BE5"/>
    <w:rsid w:val="009040FB"/>
    <w:rsid w:val="00934E96"/>
    <w:rsid w:val="00A62725"/>
    <w:rsid w:val="00AC0F32"/>
    <w:rsid w:val="00CA73DE"/>
    <w:rsid w:val="00F37944"/>
    <w:rsid w:val="00FC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FE447"/>
  <w15:chartTrackingRefBased/>
  <w15:docId w15:val="{FE76DF7D-6D0D-8841-9BA7-AC10D2E4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0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0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040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904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0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j17598@bristol.ac.uk" TargetMode="External"/><Relationship Id="rId5" Type="http://schemas.openxmlformats.org/officeDocument/2006/relationships/hyperlink" Target="mailto:cjohn@aub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John</dc:creator>
  <cp:keywords/>
  <dc:description/>
  <cp:lastModifiedBy>Cathy John</cp:lastModifiedBy>
  <cp:revision>3</cp:revision>
  <dcterms:created xsi:type="dcterms:W3CDTF">2025-09-15T12:27:00Z</dcterms:created>
  <dcterms:modified xsi:type="dcterms:W3CDTF">2025-09-15T14:58:00Z</dcterms:modified>
</cp:coreProperties>
</file>